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0FC08" w14:textId="77777777" w:rsidR="00932573" w:rsidRDefault="003B524A" w:rsidP="008A3CB0">
      <w:pPr>
        <w:pStyle w:val="normal0"/>
        <w:contextualSpacing w:val="0"/>
        <w:jc w:val="center"/>
        <w:rPr>
          <w:rFonts w:ascii="Times" w:eastAsia="Times" w:hAnsi="Times" w:cs="Times"/>
          <w:sz w:val="54"/>
          <w:szCs w:val="54"/>
          <w:highlight w:val="white"/>
        </w:rPr>
      </w:pPr>
      <w:r>
        <w:rPr>
          <w:rFonts w:ascii="Times" w:eastAsia="Times" w:hAnsi="Times" w:cs="Times"/>
          <w:sz w:val="54"/>
          <w:szCs w:val="54"/>
          <w:highlight w:val="white"/>
        </w:rPr>
        <w:t>Class 1: The Anthropocentric Orthodoxy</w:t>
      </w:r>
    </w:p>
    <w:p w14:paraId="0231A078" w14:textId="77777777" w:rsidR="00932573" w:rsidRDefault="003B524A">
      <w:pPr>
        <w:pStyle w:val="normal0"/>
        <w:contextualSpacing w:val="0"/>
        <w:jc w:val="center"/>
        <w:rPr>
          <w:rFonts w:ascii="Times" w:eastAsia="Times" w:hAnsi="Times" w:cs="Times"/>
          <w:i/>
          <w:color w:val="333333"/>
          <w:highlight w:val="white"/>
        </w:rPr>
      </w:pPr>
      <w:r>
        <w:rPr>
          <w:rFonts w:ascii="Times" w:eastAsia="Times" w:hAnsi="Times" w:cs="Times"/>
          <w:i/>
          <w:color w:val="999999"/>
          <w:highlight w:val="white"/>
        </w:rPr>
        <w:t xml:space="preserve">Source Sheet by </w:t>
      </w:r>
      <w:hyperlink r:id="rId5">
        <w:r>
          <w:rPr>
            <w:rFonts w:ascii="Times" w:eastAsia="Times" w:hAnsi="Times" w:cs="Times"/>
            <w:i/>
            <w:color w:val="333333"/>
            <w:highlight w:val="white"/>
          </w:rPr>
          <w:t>Benjamin Fried</w:t>
        </w:r>
      </w:hyperlink>
    </w:p>
    <w:p w14:paraId="44E5BBE3" w14:textId="77777777" w:rsidR="00932573" w:rsidRDefault="00932573">
      <w:pPr>
        <w:pStyle w:val="normal0"/>
        <w:contextualSpacing w:val="0"/>
        <w:rPr>
          <w:rFonts w:ascii="Times" w:eastAsia="Times" w:hAnsi="Times" w:cs="Times"/>
          <w:i/>
          <w:color w:val="333333"/>
          <w:highlight w:val="white"/>
        </w:rPr>
      </w:pPr>
    </w:p>
    <w:tbl>
      <w:tblPr>
        <w:tblStyle w:val="a"/>
        <w:tblW w:w="9360" w:type="dxa"/>
        <w:tblInd w:w="50" w:type="dxa"/>
        <w:tblLayout w:type="fixed"/>
        <w:tblLook w:val="0600" w:firstRow="0" w:lastRow="0" w:firstColumn="0" w:lastColumn="0" w:noHBand="1" w:noVBand="1"/>
      </w:tblPr>
      <w:tblGrid>
        <w:gridCol w:w="4680"/>
        <w:gridCol w:w="4680"/>
      </w:tblGrid>
      <w:tr w:rsidR="00932573" w14:paraId="7632DBA0" w14:textId="77777777" w:rsidTr="008A3CB0">
        <w:trPr>
          <w:trHeight w:val="900"/>
        </w:trPr>
        <w:tc>
          <w:tcPr>
            <w:tcW w:w="4680" w:type="dxa"/>
            <w:shd w:val="clear" w:color="auto" w:fill="FFFFFF"/>
            <w:tcMar>
              <w:top w:w="0" w:type="dxa"/>
              <w:left w:w="150" w:type="dxa"/>
              <w:bottom w:w="0" w:type="dxa"/>
              <w:right w:w="150" w:type="dxa"/>
            </w:tcMar>
          </w:tcPr>
          <w:p w14:paraId="3C65D852" w14:textId="77777777" w:rsidR="00932573" w:rsidRDefault="00932573">
            <w:pPr>
              <w:pStyle w:val="normal0"/>
              <w:contextualSpacing w:val="0"/>
              <w:rPr>
                <w:rFonts w:ascii="Times" w:eastAsia="Times" w:hAnsi="Times" w:cs="Times"/>
                <w:i/>
                <w:color w:val="333333"/>
                <w:highlight w:val="white"/>
              </w:rPr>
            </w:pPr>
          </w:p>
          <w:p w14:paraId="2A289F00" w14:textId="77777777" w:rsidR="00932573" w:rsidRDefault="008A3CB0">
            <w:pPr>
              <w:pStyle w:val="normal0"/>
              <w:spacing w:line="320" w:lineRule="auto"/>
              <w:contextualSpacing w:val="0"/>
              <w:rPr>
                <w:rFonts w:ascii="Times" w:eastAsia="Times" w:hAnsi="Times" w:cs="Times"/>
                <w:b/>
                <w:sz w:val="26"/>
                <w:szCs w:val="26"/>
              </w:rPr>
            </w:pPr>
            <w:hyperlink r:id="rId6">
              <w:r w:rsidR="003B524A">
                <w:rPr>
                  <w:rFonts w:ascii="Times" w:eastAsia="Times" w:hAnsi="Times" w:cs="Times"/>
                  <w:b/>
                  <w:sz w:val="26"/>
                  <w:szCs w:val="26"/>
                </w:rPr>
                <w:t>Genesis 1:24-31</w:t>
              </w:r>
            </w:hyperlink>
          </w:p>
          <w:p w14:paraId="73689B56" w14:textId="77777777" w:rsidR="00932573" w:rsidRPr="008A3CB0" w:rsidRDefault="003B524A">
            <w:pPr>
              <w:pStyle w:val="normal0"/>
              <w:contextualSpacing w:val="0"/>
              <w:rPr>
                <w:rFonts w:ascii="Times" w:eastAsia="Times" w:hAnsi="Times" w:cs="Times"/>
                <w:sz w:val="28"/>
                <w:szCs w:val="28"/>
              </w:rPr>
            </w:pPr>
            <w:r w:rsidRPr="008A3CB0">
              <w:rPr>
                <w:rFonts w:ascii="Times" w:eastAsia="Times" w:hAnsi="Times" w:cs="Times"/>
                <w:sz w:val="28"/>
                <w:szCs w:val="28"/>
              </w:rPr>
              <w:t>(24) God said, “Let the earth bring forth every kind of living creature: cattle, creeping things, and wild beasts of every kind.” And it was so. (25) God made wild beasts of every kind and cattle of every kind, and all kinds of creeping things of the earth. And God saw that this was good. (26) And God said, “Let us make man in our image, after our likeness. They shall rule the fish of the sea, the birds of the sky, the cattle, the whole earth, and all the creeping things that creep on earth.” (27) And God created man in His image, in the image of God He created him; male and female He created them. (28) God blessed them and God said to them, “Be fertile and increase, fill the earth and master it; and rule the fish of the sea, the birds of the sky, and all the living things that creep on earth.” (29) God said, “See, I give you every seed-bearing plant that is upon all the earth, and every tree that has seed-bearing fruit; they shall be yours for food. (30) And to all the animals on land, to all the birds of the sky, and to everything that creeps on earth, in which there is the breath of life, [I give] all the green plants for food.” And it was so. (31) And God saw all that He had made, and found it very good. And there was evening and there was morning, the sixth day.</w:t>
            </w:r>
          </w:p>
        </w:tc>
        <w:tc>
          <w:tcPr>
            <w:tcW w:w="4680" w:type="dxa"/>
            <w:shd w:val="clear" w:color="auto" w:fill="FFFFFF"/>
            <w:tcMar>
              <w:top w:w="0" w:type="dxa"/>
              <w:left w:w="150" w:type="dxa"/>
              <w:bottom w:w="0" w:type="dxa"/>
              <w:right w:w="150" w:type="dxa"/>
            </w:tcMar>
          </w:tcPr>
          <w:p w14:paraId="0F1C385E" w14:textId="77777777" w:rsidR="00932573" w:rsidRDefault="00932573">
            <w:pPr>
              <w:pStyle w:val="normal0"/>
              <w:bidi/>
              <w:contextualSpacing w:val="0"/>
              <w:rPr>
                <w:rFonts w:ascii="Times" w:eastAsia="Times" w:hAnsi="Times" w:cs="Times"/>
                <w:sz w:val="30"/>
                <w:szCs w:val="30"/>
              </w:rPr>
            </w:pPr>
          </w:p>
          <w:p w14:paraId="48AB2705" w14:textId="77777777" w:rsidR="00932573" w:rsidRDefault="008A3CB0">
            <w:pPr>
              <w:pStyle w:val="normal0"/>
              <w:bidi/>
              <w:spacing w:line="320" w:lineRule="auto"/>
              <w:contextualSpacing w:val="0"/>
              <w:rPr>
                <w:rFonts w:ascii="Times" w:eastAsia="Times" w:hAnsi="Times" w:cs="Times"/>
                <w:b/>
                <w:sz w:val="36"/>
                <w:szCs w:val="36"/>
              </w:rPr>
            </w:pPr>
            <w:hyperlink r:id="rId7">
              <w:r w:rsidR="003B524A">
                <w:rPr>
                  <w:rFonts w:ascii="Times" w:eastAsia="Times" w:hAnsi="Times" w:cs="Times"/>
                  <w:b/>
                  <w:sz w:val="36"/>
                  <w:szCs w:val="36"/>
                  <w:rtl/>
                </w:rPr>
                <w:t>בראשית</w:t>
              </w:r>
            </w:hyperlink>
            <w:hyperlink r:id="rId8">
              <w:r w:rsidR="003B524A">
                <w:rPr>
                  <w:rFonts w:ascii="Times" w:eastAsia="Times" w:hAnsi="Times" w:cs="Times"/>
                  <w:b/>
                  <w:sz w:val="36"/>
                  <w:szCs w:val="36"/>
                  <w:rtl/>
                </w:rPr>
                <w:t xml:space="preserve"> </w:t>
              </w:r>
            </w:hyperlink>
            <w:hyperlink r:id="rId9">
              <w:r w:rsidR="003B524A">
                <w:rPr>
                  <w:rFonts w:ascii="Times" w:eastAsia="Times" w:hAnsi="Times" w:cs="Times"/>
                  <w:b/>
                  <w:sz w:val="36"/>
                  <w:szCs w:val="36"/>
                  <w:rtl/>
                </w:rPr>
                <w:t>א</w:t>
              </w:r>
            </w:hyperlink>
            <w:hyperlink r:id="rId10">
              <w:r w:rsidR="003B524A">
                <w:rPr>
                  <w:rFonts w:ascii="Times" w:eastAsia="Times" w:hAnsi="Times" w:cs="Times"/>
                  <w:b/>
                  <w:sz w:val="36"/>
                  <w:szCs w:val="36"/>
                  <w:rtl/>
                </w:rPr>
                <w:t>׳:</w:t>
              </w:r>
            </w:hyperlink>
            <w:hyperlink r:id="rId11">
              <w:r w:rsidR="003B524A">
                <w:rPr>
                  <w:rFonts w:ascii="Times" w:eastAsia="Times" w:hAnsi="Times" w:cs="Times"/>
                  <w:b/>
                  <w:sz w:val="36"/>
                  <w:szCs w:val="36"/>
                  <w:rtl/>
                </w:rPr>
                <w:t>כ</w:t>
              </w:r>
            </w:hyperlink>
            <w:hyperlink r:id="rId12">
              <w:r w:rsidR="003B524A">
                <w:rPr>
                  <w:rFonts w:ascii="Times" w:eastAsia="Times" w:hAnsi="Times" w:cs="Times"/>
                  <w:b/>
                  <w:sz w:val="36"/>
                  <w:szCs w:val="36"/>
                  <w:rtl/>
                </w:rPr>
                <w:t>״</w:t>
              </w:r>
            </w:hyperlink>
            <w:hyperlink r:id="rId13">
              <w:r w:rsidR="003B524A">
                <w:rPr>
                  <w:rFonts w:ascii="Times" w:eastAsia="Times" w:hAnsi="Times" w:cs="Times"/>
                  <w:b/>
                  <w:sz w:val="36"/>
                  <w:szCs w:val="36"/>
                  <w:rtl/>
                </w:rPr>
                <w:t>ד</w:t>
              </w:r>
            </w:hyperlink>
            <w:hyperlink r:id="rId14">
              <w:r w:rsidR="003B524A">
                <w:rPr>
                  <w:rFonts w:ascii="Times" w:eastAsia="Times" w:hAnsi="Times" w:cs="Times"/>
                  <w:b/>
                  <w:sz w:val="36"/>
                  <w:szCs w:val="36"/>
                  <w:rtl/>
                </w:rPr>
                <w:t>-</w:t>
              </w:r>
            </w:hyperlink>
            <w:hyperlink r:id="rId15">
              <w:r w:rsidR="003B524A">
                <w:rPr>
                  <w:rFonts w:ascii="Times" w:eastAsia="Times" w:hAnsi="Times" w:cs="Times"/>
                  <w:b/>
                  <w:sz w:val="36"/>
                  <w:szCs w:val="36"/>
                  <w:rtl/>
                </w:rPr>
                <w:t>ל</w:t>
              </w:r>
            </w:hyperlink>
            <w:hyperlink r:id="rId16">
              <w:r w:rsidR="003B524A">
                <w:rPr>
                  <w:rFonts w:ascii="Times" w:eastAsia="Times" w:hAnsi="Times" w:cs="Times"/>
                  <w:b/>
                  <w:sz w:val="36"/>
                  <w:szCs w:val="36"/>
                  <w:rtl/>
                </w:rPr>
                <w:t>״</w:t>
              </w:r>
            </w:hyperlink>
            <w:hyperlink r:id="rId17">
              <w:r w:rsidR="003B524A">
                <w:rPr>
                  <w:rFonts w:ascii="Times" w:eastAsia="Times" w:hAnsi="Times" w:cs="Times"/>
                  <w:b/>
                  <w:sz w:val="36"/>
                  <w:szCs w:val="36"/>
                  <w:rtl/>
                </w:rPr>
                <w:t>א</w:t>
              </w:r>
            </w:hyperlink>
          </w:p>
          <w:p w14:paraId="6904BF7C" w14:textId="77777777" w:rsidR="00932573" w:rsidRDefault="003B524A">
            <w:pPr>
              <w:pStyle w:val="normal0"/>
              <w:bidi/>
              <w:contextualSpacing w:val="0"/>
              <w:rPr>
                <w:rFonts w:ascii="Times" w:eastAsia="Times" w:hAnsi="Times" w:cs="Times"/>
                <w:sz w:val="36"/>
                <w:szCs w:val="36"/>
              </w:rPr>
            </w:pPr>
            <w:r>
              <w:rPr>
                <w:rFonts w:ascii="Times" w:eastAsia="Times" w:hAnsi="Times" w:cs="Times"/>
                <w:sz w:val="36"/>
                <w:szCs w:val="36"/>
                <w:rtl/>
              </w:rPr>
              <w:t>(כד) וַיֹּ֣אמֶר אֱלֹהִ֗ים תּוֹצֵ֨א הָאָ֜רֶץ נֶ֤פֶשׁ חַיָּה֙ לְמִינָ֔הּ בְּהֵמָ֥ה וָרֶ֛מֶשׂ וְחַֽיְתוֹ־אֶ֖רֶץ לְמִינָ֑הּ וַֽיְהִי־כֵֽן׃ (כה) וַיַּ֣עַשׂ אֱלֹהִים֩ אֶת־חַיַּ֨ת הָאָ֜רֶץ לְמִינָ֗הּ וְאֶת־הַבְּהֵמָה֙ לְמִינָ֔הּ וְאֵ֛ת כָּל־רֶ֥מֶשׂ הָֽאֲדָמָ֖ה לְמִינֵ֑הוּ וַיַּ֥רְא אֱלֹהִ֖ים כִּי־טֽוֹב׃ (כו) וַיֹּ֣אמֶר אֱלֹהִ֔ים נַֽעֲשֶׂ֥ה אָדָ֛ם בְּצַלְמֵ֖נוּ כִּדְמוּתֵ֑נוּ וְיִרְדּוּ֩ בִדְגַ֨ת הַיָּ֜ם וּבְע֣וֹף הַשָּׁמַ֗יִם וּבַבְּהֵמָה֙ וּבְכָל־הָאָ֔רֶץ וּבְכָל־הָרֶ֖מֶשׂ הָֽרֹמֵ֥שׂ עַל־הָאָֽרֶץ׃ (כז) וַיִּבְרָ֨א אֱלֹהִ֤ים ׀ אֶת־הָֽאָדָם֙ בְּצַלְמ֔וֹ בְּצֶ֥לֶם אֱלֹהִ֖ים בָּרָ֣א אֹת֑וֹ זָכָ֥ר וּנְקֵבָ֖ה בָּרָ֥א אֹתָֽם׃ (כח) וַיְבָ֣רֶךְ אֹתָם֮ אֱלֹהִים֒ וַיֹּ֨אמֶר לָהֶ֜ם אֱלֹהִ֗ים פְּר֥וּ וּרְב֛וּ וּמִלְא֥וּ אֶת־הָאָ֖רֶץ וְכִבְשֻׁ֑הָ וּרְד֞וּ בִּדְגַ֤ת הַיָּם֙ וּבְע֣וֹף הַשָּׁמַ֔יִם וּבְכָל־חַיָּ֖ה הָֽרֹמֶ֥שֶׂת עַל־הָאָֽרֶץ׃ (כט) וַיֹּ֣אמֶר אֱלֹהִ֗ים הִנֵּה֩ נָתַ֨תִּי לָכֶ֜ם אֶת־כָּל־עֵ֣שֶׂב ׀ זֹרֵ֣עַ זֶ֗רַע אֲשֶׁר֙ עַל־פְּנֵ֣י כָל־הָאָ֔רֶץ וְאֶת־כָּל־הָעֵ֛ץ אֲשֶׁר־בּ֥וֹ פְרִי־עֵ֖ץ זֹרֵ֣עַ זָ֑רַע לָכֶ֥ם יִֽהְיֶ֖ה לְאָכְלָֽה׃ (ל) וּֽלְכָל־חַיַּ֣ת הָ֠אָרֶץ וּלְכָל־ע֨וֹף הַשָּׁמַ֜יִם וּלְכֹ֣ל ׀ רוֹמֵ֣שׂ עַל־הָאָ֗רֶץ אֲשֶׁר־בּוֹ֙ נֶ֣פֶשׁ חַיָּ֔ה אֶת־כָּל־יֶ֥רֶק עֵ֖שֶׂב לְאָכְלָ֑ה וַֽיְהִי־כֵֽן׃ (לא) וַיַּ֤רְא אֱלֹהִים֙ אֶת־כָּל־אֲשֶׁ֣ר עָשָׂ֔ה וְהִנֵּה־ט֖וֹב מְאֹ֑ד וַֽיְהִי־עֶ֥רֶב וַֽיְהִי־בֹ֖קֶר י֥וֹם הַשִּׁשִּֽׁי׃ (פ)</w:t>
            </w:r>
          </w:p>
        </w:tc>
      </w:tr>
    </w:tbl>
    <w:p w14:paraId="18207254" w14:textId="77777777" w:rsidR="00932573" w:rsidRDefault="003B524A">
      <w:pPr>
        <w:pStyle w:val="normal0"/>
        <w:contextualSpacing w:val="0"/>
        <w:rPr>
          <w:rFonts w:ascii="Times" w:eastAsia="Times" w:hAnsi="Times" w:cs="Times"/>
          <w:b/>
          <w:sz w:val="30"/>
          <w:szCs w:val="30"/>
          <w:highlight w:val="white"/>
        </w:rPr>
      </w:pPr>
      <w:proofErr w:type="spellStart"/>
      <w:r>
        <w:rPr>
          <w:rFonts w:ascii="Times" w:eastAsia="Times" w:hAnsi="Times" w:cs="Times"/>
          <w:b/>
          <w:sz w:val="30"/>
          <w:szCs w:val="30"/>
          <w:highlight w:val="white"/>
        </w:rPr>
        <w:lastRenderedPageBreak/>
        <w:t>Sa'adya</w:t>
      </w:r>
      <w:proofErr w:type="spellEnd"/>
      <w:r>
        <w:rPr>
          <w:rFonts w:ascii="Times" w:eastAsia="Times" w:hAnsi="Times" w:cs="Times"/>
          <w:b/>
          <w:sz w:val="30"/>
          <w:szCs w:val="30"/>
          <w:highlight w:val="white"/>
        </w:rPr>
        <w:t xml:space="preserve"> </w:t>
      </w:r>
      <w:proofErr w:type="spellStart"/>
      <w:r>
        <w:rPr>
          <w:rFonts w:ascii="Times" w:eastAsia="Times" w:hAnsi="Times" w:cs="Times"/>
          <w:b/>
          <w:sz w:val="30"/>
          <w:szCs w:val="30"/>
          <w:highlight w:val="white"/>
        </w:rPr>
        <w:t>Ga'on</w:t>
      </w:r>
      <w:proofErr w:type="spellEnd"/>
      <w:r>
        <w:rPr>
          <w:rFonts w:ascii="Times" w:eastAsia="Times" w:hAnsi="Times" w:cs="Times"/>
          <w:b/>
          <w:sz w:val="30"/>
          <w:szCs w:val="30"/>
          <w:highlight w:val="white"/>
        </w:rPr>
        <w:t xml:space="preserve"> Commentary on Genesis 1:26</w:t>
      </w:r>
    </w:p>
    <w:p w14:paraId="2FCEB4E4" w14:textId="77777777" w:rsidR="00932573" w:rsidRDefault="003B524A">
      <w:pPr>
        <w:pStyle w:val="normal0"/>
        <w:contextualSpacing w:val="0"/>
        <w:rPr>
          <w:rFonts w:ascii="Times" w:eastAsia="Times" w:hAnsi="Times" w:cs="Times"/>
          <w:sz w:val="30"/>
          <w:szCs w:val="30"/>
          <w:highlight w:val="white"/>
        </w:rPr>
      </w:pPr>
      <w:r>
        <w:rPr>
          <w:rFonts w:ascii="Times" w:eastAsia="Times" w:hAnsi="Times" w:cs="Times"/>
          <w:sz w:val="30"/>
          <w:szCs w:val="30"/>
          <w:highlight w:val="white"/>
        </w:rPr>
        <w:t> </w:t>
      </w:r>
    </w:p>
    <w:p w14:paraId="27FE6765" w14:textId="77777777" w:rsidR="00932573" w:rsidRPr="008A3CB0" w:rsidRDefault="003B524A">
      <w:pPr>
        <w:pStyle w:val="normal0"/>
        <w:contextualSpacing w:val="0"/>
        <w:rPr>
          <w:rFonts w:ascii="Times" w:eastAsia="Times" w:hAnsi="Times" w:cs="Times"/>
          <w:sz w:val="28"/>
          <w:szCs w:val="28"/>
          <w:highlight w:val="white"/>
        </w:rPr>
      </w:pPr>
      <w:r w:rsidRPr="008A3CB0">
        <w:rPr>
          <w:rFonts w:ascii="Times" w:eastAsia="Times" w:hAnsi="Times" w:cs="Times"/>
          <w:sz w:val="28"/>
          <w:szCs w:val="28"/>
          <w:highlight w:val="white"/>
        </w:rPr>
        <w:t>Being created in the image of God means being assigned to rule over creation.</w:t>
      </w:r>
    </w:p>
    <w:p w14:paraId="65D15BFD" w14:textId="77777777" w:rsidR="00932573" w:rsidRDefault="00932573">
      <w:pPr>
        <w:pStyle w:val="normal0"/>
        <w:contextualSpacing w:val="0"/>
        <w:rPr>
          <w:rFonts w:ascii="Times" w:eastAsia="Times" w:hAnsi="Times" w:cs="Times"/>
          <w:sz w:val="30"/>
          <w:szCs w:val="30"/>
          <w:highlight w:val="white"/>
        </w:rPr>
      </w:pPr>
    </w:p>
    <w:tbl>
      <w:tblPr>
        <w:tblStyle w:val="a0"/>
        <w:tblW w:w="9360" w:type="dxa"/>
        <w:tblInd w:w="50" w:type="dxa"/>
        <w:tblLayout w:type="fixed"/>
        <w:tblLook w:val="0600" w:firstRow="0" w:lastRow="0" w:firstColumn="0" w:lastColumn="0" w:noHBand="1" w:noVBand="1"/>
      </w:tblPr>
      <w:tblGrid>
        <w:gridCol w:w="4680"/>
        <w:gridCol w:w="4680"/>
      </w:tblGrid>
      <w:tr w:rsidR="00932573" w14:paraId="3E40FD8D" w14:textId="77777777">
        <w:tc>
          <w:tcPr>
            <w:tcW w:w="4680" w:type="dxa"/>
            <w:shd w:val="clear" w:color="auto" w:fill="FFFFFF"/>
            <w:tcMar>
              <w:top w:w="0" w:type="dxa"/>
              <w:left w:w="150" w:type="dxa"/>
              <w:bottom w:w="0" w:type="dxa"/>
              <w:right w:w="150" w:type="dxa"/>
            </w:tcMar>
          </w:tcPr>
          <w:p w14:paraId="2BC2F1FF" w14:textId="77777777" w:rsidR="00932573" w:rsidRDefault="00932573">
            <w:pPr>
              <w:pStyle w:val="normal0"/>
              <w:contextualSpacing w:val="0"/>
              <w:rPr>
                <w:rFonts w:ascii="Times" w:eastAsia="Times" w:hAnsi="Times" w:cs="Times"/>
                <w:sz w:val="30"/>
                <w:szCs w:val="30"/>
                <w:highlight w:val="white"/>
              </w:rPr>
            </w:pPr>
          </w:p>
          <w:p w14:paraId="70CA8B7E" w14:textId="77777777" w:rsidR="00932573" w:rsidRDefault="008A3CB0">
            <w:pPr>
              <w:pStyle w:val="normal0"/>
              <w:spacing w:line="320" w:lineRule="auto"/>
              <w:contextualSpacing w:val="0"/>
              <w:rPr>
                <w:rFonts w:ascii="Times" w:eastAsia="Times" w:hAnsi="Times" w:cs="Times"/>
                <w:b/>
                <w:sz w:val="26"/>
                <w:szCs w:val="26"/>
              </w:rPr>
            </w:pPr>
            <w:hyperlink r:id="rId18">
              <w:proofErr w:type="spellStart"/>
              <w:r w:rsidR="003B524A">
                <w:rPr>
                  <w:rFonts w:ascii="Times" w:eastAsia="Times" w:hAnsi="Times" w:cs="Times"/>
                  <w:b/>
                  <w:sz w:val="26"/>
                  <w:szCs w:val="26"/>
                </w:rPr>
                <w:t>Rashi</w:t>
              </w:r>
              <w:proofErr w:type="spellEnd"/>
              <w:r w:rsidR="003B524A">
                <w:rPr>
                  <w:rFonts w:ascii="Times" w:eastAsia="Times" w:hAnsi="Times" w:cs="Times"/>
                  <w:b/>
                  <w:sz w:val="26"/>
                  <w:szCs w:val="26"/>
                </w:rPr>
                <w:t xml:space="preserve"> on Genesis 1:26:5</w:t>
              </w:r>
            </w:hyperlink>
          </w:p>
          <w:p w14:paraId="25564208" w14:textId="77777777" w:rsidR="00932573" w:rsidRPr="008A3CB0" w:rsidRDefault="003B524A">
            <w:pPr>
              <w:pStyle w:val="normal0"/>
              <w:contextualSpacing w:val="0"/>
              <w:rPr>
                <w:rFonts w:ascii="Times" w:eastAsia="Times" w:hAnsi="Times" w:cs="Times"/>
                <w:sz w:val="28"/>
                <w:szCs w:val="28"/>
              </w:rPr>
            </w:pPr>
            <w:r w:rsidRPr="008A3CB0">
              <w:rPr>
                <w:rFonts w:ascii="Times" w:eastAsia="Times" w:hAnsi="Times" w:cs="Times"/>
                <w:sz w:val="28"/>
                <w:szCs w:val="28"/>
              </w:rPr>
              <w:t xml:space="preserve">(5) </w:t>
            </w:r>
            <w:r w:rsidRPr="008A3CB0">
              <w:rPr>
                <w:rFonts w:ascii="Times" w:eastAsia="Times" w:hAnsi="Times" w:cs="Times"/>
                <w:sz w:val="28"/>
                <w:szCs w:val="28"/>
                <w:rtl/>
              </w:rPr>
              <w:t>וירדו בדגת הים</w:t>
            </w:r>
            <w:r w:rsidRPr="008A3CB0">
              <w:rPr>
                <w:rFonts w:ascii="Times" w:eastAsia="Times" w:hAnsi="Times" w:cs="Times"/>
                <w:sz w:val="28"/>
                <w:szCs w:val="28"/>
              </w:rPr>
              <w:t xml:space="preserve"> AND THEY SHALL HAVE DOMINION OVER THE FISH … [AND OVER THE BEASTS] — The expression </w:t>
            </w:r>
            <w:r w:rsidRPr="008A3CB0">
              <w:rPr>
                <w:rFonts w:ascii="Times" w:eastAsia="Times" w:hAnsi="Times" w:cs="Times"/>
                <w:sz w:val="28"/>
                <w:szCs w:val="28"/>
                <w:rtl/>
              </w:rPr>
              <w:t>וירדו</w:t>
            </w:r>
            <w:r w:rsidRPr="008A3CB0">
              <w:rPr>
                <w:rFonts w:ascii="Times" w:eastAsia="Times" w:hAnsi="Times" w:cs="Times"/>
                <w:sz w:val="28"/>
                <w:szCs w:val="28"/>
              </w:rPr>
              <w:t xml:space="preserve"> may imply dominion as well as descending — if he is worthy he dominates over the beasts and cattle, if he is not worthy he will sink lower than them, and the beast will rule over him (Genesis </w:t>
            </w:r>
            <w:proofErr w:type="spellStart"/>
            <w:r w:rsidRPr="008A3CB0">
              <w:rPr>
                <w:rFonts w:ascii="Times" w:eastAsia="Times" w:hAnsi="Times" w:cs="Times"/>
                <w:sz w:val="28"/>
                <w:szCs w:val="28"/>
              </w:rPr>
              <w:t>Rabbah</w:t>
            </w:r>
            <w:proofErr w:type="spellEnd"/>
            <w:r w:rsidRPr="008A3CB0">
              <w:rPr>
                <w:rFonts w:ascii="Times" w:eastAsia="Times" w:hAnsi="Times" w:cs="Times"/>
                <w:sz w:val="28"/>
                <w:szCs w:val="28"/>
              </w:rPr>
              <w:t xml:space="preserve"> 8:12).</w:t>
            </w:r>
          </w:p>
        </w:tc>
        <w:tc>
          <w:tcPr>
            <w:tcW w:w="4680" w:type="dxa"/>
            <w:shd w:val="clear" w:color="auto" w:fill="FFFFFF"/>
            <w:tcMar>
              <w:top w:w="0" w:type="dxa"/>
              <w:left w:w="150" w:type="dxa"/>
              <w:bottom w:w="0" w:type="dxa"/>
              <w:right w:w="150" w:type="dxa"/>
            </w:tcMar>
          </w:tcPr>
          <w:p w14:paraId="792FFE0D" w14:textId="77777777" w:rsidR="00932573" w:rsidRDefault="00932573">
            <w:pPr>
              <w:pStyle w:val="normal0"/>
              <w:bidi/>
              <w:contextualSpacing w:val="0"/>
              <w:rPr>
                <w:rFonts w:ascii="Times" w:eastAsia="Times" w:hAnsi="Times" w:cs="Times"/>
                <w:sz w:val="30"/>
                <w:szCs w:val="30"/>
              </w:rPr>
            </w:pPr>
          </w:p>
          <w:p w14:paraId="41322E10" w14:textId="77777777" w:rsidR="00932573" w:rsidRDefault="008A3CB0">
            <w:pPr>
              <w:pStyle w:val="normal0"/>
              <w:bidi/>
              <w:spacing w:line="320" w:lineRule="auto"/>
              <w:contextualSpacing w:val="0"/>
              <w:rPr>
                <w:rFonts w:ascii="Times" w:eastAsia="Times" w:hAnsi="Times" w:cs="Times"/>
                <w:b/>
                <w:sz w:val="36"/>
                <w:szCs w:val="36"/>
              </w:rPr>
            </w:pPr>
            <w:hyperlink r:id="rId19">
              <w:r w:rsidR="003B524A">
                <w:rPr>
                  <w:rFonts w:ascii="Times" w:eastAsia="Times" w:hAnsi="Times" w:cs="Times"/>
                  <w:b/>
                  <w:sz w:val="36"/>
                  <w:szCs w:val="36"/>
                  <w:rtl/>
                </w:rPr>
                <w:t>רש</w:t>
              </w:r>
            </w:hyperlink>
            <w:hyperlink r:id="rId20">
              <w:r w:rsidR="003B524A">
                <w:rPr>
                  <w:rFonts w:ascii="Times" w:eastAsia="Times" w:hAnsi="Times" w:cs="Times"/>
                  <w:b/>
                  <w:sz w:val="36"/>
                  <w:szCs w:val="36"/>
                  <w:rtl/>
                </w:rPr>
                <w:t>"</w:t>
              </w:r>
            </w:hyperlink>
            <w:hyperlink r:id="rId21">
              <w:r w:rsidR="003B524A">
                <w:rPr>
                  <w:rFonts w:ascii="Times" w:eastAsia="Times" w:hAnsi="Times" w:cs="Times"/>
                  <w:b/>
                  <w:sz w:val="36"/>
                  <w:szCs w:val="36"/>
                  <w:rtl/>
                </w:rPr>
                <w:t>י</w:t>
              </w:r>
            </w:hyperlink>
            <w:hyperlink r:id="rId22">
              <w:r w:rsidR="003B524A">
                <w:rPr>
                  <w:rFonts w:ascii="Times" w:eastAsia="Times" w:hAnsi="Times" w:cs="Times"/>
                  <w:b/>
                  <w:sz w:val="36"/>
                  <w:szCs w:val="36"/>
                  <w:rtl/>
                </w:rPr>
                <w:t xml:space="preserve"> </w:t>
              </w:r>
            </w:hyperlink>
            <w:hyperlink r:id="rId23">
              <w:r w:rsidR="003B524A">
                <w:rPr>
                  <w:rFonts w:ascii="Times" w:eastAsia="Times" w:hAnsi="Times" w:cs="Times"/>
                  <w:b/>
                  <w:sz w:val="36"/>
                  <w:szCs w:val="36"/>
                  <w:rtl/>
                </w:rPr>
                <w:t>על</w:t>
              </w:r>
            </w:hyperlink>
            <w:hyperlink r:id="rId24">
              <w:r w:rsidR="003B524A">
                <w:rPr>
                  <w:rFonts w:ascii="Times" w:eastAsia="Times" w:hAnsi="Times" w:cs="Times"/>
                  <w:b/>
                  <w:sz w:val="36"/>
                  <w:szCs w:val="36"/>
                  <w:rtl/>
                </w:rPr>
                <w:t xml:space="preserve"> </w:t>
              </w:r>
            </w:hyperlink>
            <w:hyperlink r:id="rId25">
              <w:r w:rsidR="003B524A">
                <w:rPr>
                  <w:rFonts w:ascii="Times" w:eastAsia="Times" w:hAnsi="Times" w:cs="Times"/>
                  <w:b/>
                  <w:sz w:val="36"/>
                  <w:szCs w:val="36"/>
                  <w:rtl/>
                </w:rPr>
                <w:t>בראשית</w:t>
              </w:r>
            </w:hyperlink>
            <w:hyperlink r:id="rId26">
              <w:r w:rsidR="003B524A">
                <w:rPr>
                  <w:rFonts w:ascii="Times" w:eastAsia="Times" w:hAnsi="Times" w:cs="Times"/>
                  <w:b/>
                  <w:sz w:val="36"/>
                  <w:szCs w:val="36"/>
                  <w:rtl/>
                </w:rPr>
                <w:t xml:space="preserve"> </w:t>
              </w:r>
            </w:hyperlink>
            <w:hyperlink r:id="rId27">
              <w:r w:rsidR="003B524A">
                <w:rPr>
                  <w:rFonts w:ascii="Times" w:eastAsia="Times" w:hAnsi="Times" w:cs="Times"/>
                  <w:b/>
                  <w:sz w:val="36"/>
                  <w:szCs w:val="36"/>
                  <w:rtl/>
                </w:rPr>
                <w:t>א</w:t>
              </w:r>
            </w:hyperlink>
            <w:hyperlink r:id="rId28">
              <w:r w:rsidR="003B524A">
                <w:rPr>
                  <w:rFonts w:ascii="Times" w:eastAsia="Times" w:hAnsi="Times" w:cs="Times"/>
                  <w:b/>
                  <w:sz w:val="36"/>
                  <w:szCs w:val="36"/>
                  <w:rtl/>
                </w:rPr>
                <w:t>׳:</w:t>
              </w:r>
            </w:hyperlink>
            <w:hyperlink r:id="rId29">
              <w:r w:rsidR="003B524A">
                <w:rPr>
                  <w:rFonts w:ascii="Times" w:eastAsia="Times" w:hAnsi="Times" w:cs="Times"/>
                  <w:b/>
                  <w:sz w:val="36"/>
                  <w:szCs w:val="36"/>
                  <w:rtl/>
                </w:rPr>
                <w:t>כ</w:t>
              </w:r>
            </w:hyperlink>
            <w:hyperlink r:id="rId30">
              <w:r w:rsidR="003B524A">
                <w:rPr>
                  <w:rFonts w:ascii="Times" w:eastAsia="Times" w:hAnsi="Times" w:cs="Times"/>
                  <w:b/>
                  <w:sz w:val="36"/>
                  <w:szCs w:val="36"/>
                  <w:rtl/>
                </w:rPr>
                <w:t>״</w:t>
              </w:r>
            </w:hyperlink>
            <w:hyperlink r:id="rId31">
              <w:r w:rsidR="003B524A">
                <w:rPr>
                  <w:rFonts w:ascii="Times" w:eastAsia="Times" w:hAnsi="Times" w:cs="Times"/>
                  <w:b/>
                  <w:sz w:val="36"/>
                  <w:szCs w:val="36"/>
                  <w:rtl/>
                </w:rPr>
                <w:t>ו</w:t>
              </w:r>
            </w:hyperlink>
            <w:hyperlink r:id="rId32">
              <w:r w:rsidR="003B524A">
                <w:rPr>
                  <w:rFonts w:ascii="Times" w:eastAsia="Times" w:hAnsi="Times" w:cs="Times"/>
                  <w:b/>
                  <w:sz w:val="36"/>
                  <w:szCs w:val="36"/>
                  <w:rtl/>
                </w:rPr>
                <w:t>:</w:t>
              </w:r>
            </w:hyperlink>
            <w:hyperlink r:id="rId33">
              <w:r w:rsidR="003B524A">
                <w:rPr>
                  <w:rFonts w:ascii="Times" w:eastAsia="Times" w:hAnsi="Times" w:cs="Times"/>
                  <w:b/>
                  <w:sz w:val="36"/>
                  <w:szCs w:val="36"/>
                  <w:rtl/>
                </w:rPr>
                <w:t>ה</w:t>
              </w:r>
            </w:hyperlink>
            <w:hyperlink r:id="rId34">
              <w:r w:rsidR="003B524A">
                <w:rPr>
                  <w:rFonts w:ascii="Times" w:eastAsia="Times" w:hAnsi="Times" w:cs="Times"/>
                  <w:b/>
                  <w:sz w:val="36"/>
                  <w:szCs w:val="36"/>
                  <w:rtl/>
                </w:rPr>
                <w:t>׳</w:t>
              </w:r>
            </w:hyperlink>
          </w:p>
          <w:p w14:paraId="3D1DE0AC" w14:textId="77777777" w:rsidR="00932573" w:rsidRDefault="003B524A">
            <w:pPr>
              <w:pStyle w:val="normal0"/>
              <w:bidi/>
              <w:contextualSpacing w:val="0"/>
              <w:rPr>
                <w:rFonts w:ascii="Times" w:eastAsia="Times" w:hAnsi="Times" w:cs="Times"/>
                <w:sz w:val="36"/>
                <w:szCs w:val="36"/>
              </w:rPr>
            </w:pPr>
            <w:r>
              <w:rPr>
                <w:rFonts w:ascii="Times" w:eastAsia="Times" w:hAnsi="Times" w:cs="Times"/>
                <w:sz w:val="36"/>
                <w:szCs w:val="36"/>
                <w:rtl/>
              </w:rPr>
              <w:t xml:space="preserve">(ה) </w:t>
            </w:r>
            <w:r>
              <w:rPr>
                <w:rFonts w:ascii="Times" w:eastAsia="Times" w:hAnsi="Times" w:cs="Times"/>
                <w:b/>
                <w:sz w:val="36"/>
                <w:szCs w:val="36"/>
                <w:rtl/>
              </w:rPr>
              <w:t>וירדו בדגת הים</w:t>
            </w:r>
            <w:r>
              <w:rPr>
                <w:rFonts w:ascii="Times" w:eastAsia="Times" w:hAnsi="Times" w:cs="Times"/>
                <w:sz w:val="36"/>
                <w:szCs w:val="36"/>
                <w:rtl/>
              </w:rPr>
              <w:t xml:space="preserve"> יֵשׁ בַּלָּשׁוֹן הַזֶּה לְשׁוֹן רִידוּי וּלְשׁוֹן יְרִידָה; זָכָה, רוֹדֶה בַחַיּוֹת וּבַבְּהֵמוֹת, לֹא זָכָה, נַעֲשֶׂה יָרוּד לִפְנֵיהֶם וְהַחַיָּה מוֹשֶׁלֶת בּוֹ:</w:t>
            </w:r>
          </w:p>
        </w:tc>
      </w:tr>
    </w:tbl>
    <w:p w14:paraId="5E4BE69C" w14:textId="77777777" w:rsidR="00932573" w:rsidRDefault="00932573">
      <w:pPr>
        <w:pStyle w:val="normal0"/>
        <w:contextualSpacing w:val="0"/>
        <w:rPr>
          <w:rFonts w:ascii="Times" w:eastAsia="Times" w:hAnsi="Times" w:cs="Times"/>
          <w:sz w:val="36"/>
          <w:szCs w:val="36"/>
        </w:rPr>
      </w:pPr>
    </w:p>
    <w:p w14:paraId="20DAC717" w14:textId="77777777" w:rsidR="008A3CB0" w:rsidRDefault="008A3CB0">
      <w:pPr>
        <w:pStyle w:val="normal0"/>
        <w:contextualSpacing w:val="0"/>
        <w:rPr>
          <w:rFonts w:ascii="Times" w:eastAsia="Times" w:hAnsi="Times" w:cs="Times"/>
          <w:sz w:val="36"/>
          <w:szCs w:val="36"/>
        </w:rPr>
      </w:pPr>
      <w:bookmarkStart w:id="0" w:name="_GoBack"/>
      <w:bookmarkEnd w:id="0"/>
    </w:p>
    <w:p w14:paraId="04147DB9" w14:textId="77777777" w:rsidR="00932573" w:rsidRDefault="003B524A">
      <w:pPr>
        <w:pStyle w:val="normal0"/>
        <w:contextualSpacing w:val="0"/>
        <w:rPr>
          <w:rFonts w:ascii="Times" w:eastAsia="Times" w:hAnsi="Times" w:cs="Times"/>
          <w:b/>
          <w:sz w:val="30"/>
          <w:szCs w:val="30"/>
          <w:highlight w:val="white"/>
        </w:rPr>
      </w:pPr>
      <w:r>
        <w:rPr>
          <w:rFonts w:ascii="Times" w:eastAsia="Times" w:hAnsi="Times" w:cs="Times"/>
          <w:b/>
          <w:sz w:val="30"/>
          <w:szCs w:val="30"/>
          <w:highlight w:val="white"/>
        </w:rPr>
        <w:t xml:space="preserve">"The Comforting Whirlwind -- God, Job, and the Scope of Creation," Bill </w:t>
      </w:r>
      <w:proofErr w:type="spellStart"/>
      <w:r>
        <w:rPr>
          <w:rFonts w:ascii="Times" w:eastAsia="Times" w:hAnsi="Times" w:cs="Times"/>
          <w:b/>
          <w:sz w:val="30"/>
          <w:szCs w:val="30"/>
          <w:highlight w:val="white"/>
        </w:rPr>
        <w:t>McKibben</w:t>
      </w:r>
      <w:proofErr w:type="spellEnd"/>
    </w:p>
    <w:p w14:paraId="2127D6CF" w14:textId="77777777" w:rsidR="00932573" w:rsidRDefault="003B524A">
      <w:pPr>
        <w:pStyle w:val="normal0"/>
        <w:contextualSpacing w:val="0"/>
        <w:rPr>
          <w:rFonts w:ascii="Times" w:eastAsia="Times" w:hAnsi="Times" w:cs="Times"/>
          <w:sz w:val="30"/>
          <w:szCs w:val="30"/>
          <w:highlight w:val="white"/>
        </w:rPr>
      </w:pPr>
      <w:r>
        <w:rPr>
          <w:rFonts w:ascii="Times" w:eastAsia="Times" w:hAnsi="Times" w:cs="Times"/>
          <w:sz w:val="30"/>
          <w:szCs w:val="30"/>
          <w:highlight w:val="white"/>
        </w:rPr>
        <w:t> </w:t>
      </w:r>
    </w:p>
    <w:p w14:paraId="10688A4F" w14:textId="77777777" w:rsidR="00932573" w:rsidRPr="008A3CB0" w:rsidRDefault="003B524A">
      <w:pPr>
        <w:pStyle w:val="normal0"/>
        <w:contextualSpacing w:val="0"/>
        <w:rPr>
          <w:rFonts w:ascii="Times" w:eastAsia="Times" w:hAnsi="Times" w:cs="Times"/>
          <w:sz w:val="28"/>
          <w:szCs w:val="28"/>
          <w:highlight w:val="white"/>
        </w:rPr>
      </w:pPr>
      <w:r w:rsidRPr="008A3CB0">
        <w:rPr>
          <w:rFonts w:ascii="Times" w:eastAsia="Times" w:hAnsi="Times" w:cs="Times"/>
          <w:sz w:val="28"/>
          <w:szCs w:val="28"/>
          <w:highlight w:val="white"/>
        </w:rPr>
        <w:t xml:space="preserve">We, 21st century Westerners, are beginning to struggle with </w:t>
      </w:r>
      <w:proofErr w:type="gramStart"/>
      <w:r w:rsidRPr="008A3CB0">
        <w:rPr>
          <w:rFonts w:ascii="Times" w:eastAsia="Times" w:hAnsi="Times" w:cs="Times"/>
          <w:sz w:val="28"/>
          <w:szCs w:val="28"/>
          <w:highlight w:val="white"/>
        </w:rPr>
        <w:t>an orthodoxy</w:t>
      </w:r>
      <w:proofErr w:type="gramEnd"/>
      <w:r w:rsidRPr="008A3CB0">
        <w:rPr>
          <w:rFonts w:ascii="Times" w:eastAsia="Times" w:hAnsi="Times" w:cs="Times"/>
          <w:sz w:val="28"/>
          <w:szCs w:val="28"/>
          <w:highlight w:val="white"/>
        </w:rPr>
        <w:t xml:space="preserve"> of our own -- the central economic and social idea that more is better, that growth is necessary...  [This orthodoxy] stems from the assumption that human beings are and should be the center of everything.  [It is] an outgrowth of the human-centered or anthropocentric understanding that has dominated modern human culture...  We believe at some intuitive level that it is all right to use everything that surrounds us for our own benefit -- </w:t>
      </w:r>
      <w:proofErr w:type="gramStart"/>
      <w:r w:rsidRPr="008A3CB0">
        <w:rPr>
          <w:rFonts w:ascii="Times" w:eastAsia="Times" w:hAnsi="Times" w:cs="Times"/>
          <w:sz w:val="28"/>
          <w:szCs w:val="28"/>
          <w:highlight w:val="white"/>
        </w:rPr>
        <w:t>that</w:t>
      </w:r>
      <w:proofErr w:type="gramEnd"/>
      <w:r w:rsidRPr="008A3CB0">
        <w:rPr>
          <w:rFonts w:ascii="Times" w:eastAsia="Times" w:hAnsi="Times" w:cs="Times"/>
          <w:sz w:val="28"/>
          <w:szCs w:val="28"/>
          <w:highlight w:val="white"/>
        </w:rPr>
        <w:t xml:space="preserve"> creation matters because it is of use to us.  This understanding -- this bias -- is the underlying orthodoxy from which these and other beliefs stem, the buried root that sends runners throughout the garden.</w:t>
      </w:r>
    </w:p>
    <w:p w14:paraId="158EBAA4" w14:textId="77777777" w:rsidR="00932573" w:rsidRDefault="00932573">
      <w:pPr>
        <w:pStyle w:val="normal0"/>
        <w:contextualSpacing w:val="0"/>
        <w:rPr>
          <w:rFonts w:ascii="Times" w:eastAsia="Times" w:hAnsi="Times" w:cs="Times"/>
          <w:sz w:val="30"/>
          <w:szCs w:val="30"/>
          <w:highlight w:val="white"/>
        </w:rPr>
      </w:pPr>
    </w:p>
    <w:p w14:paraId="1F9AD310" w14:textId="77777777" w:rsidR="00932573" w:rsidRDefault="00932573">
      <w:pPr>
        <w:pStyle w:val="normal0"/>
        <w:contextualSpacing w:val="0"/>
        <w:rPr>
          <w:rFonts w:ascii="Times" w:eastAsia="Times" w:hAnsi="Times" w:cs="Times"/>
          <w:sz w:val="30"/>
          <w:szCs w:val="30"/>
          <w:highlight w:val="white"/>
        </w:rPr>
      </w:pPr>
    </w:p>
    <w:p w14:paraId="119FCA1B" w14:textId="77777777" w:rsidR="00932573" w:rsidRDefault="003B524A">
      <w:pPr>
        <w:pStyle w:val="normal0"/>
        <w:contextualSpacing w:val="0"/>
        <w:rPr>
          <w:rFonts w:ascii="Times" w:eastAsia="Times" w:hAnsi="Times" w:cs="Times"/>
          <w:b/>
          <w:sz w:val="30"/>
          <w:szCs w:val="30"/>
          <w:highlight w:val="white"/>
        </w:rPr>
      </w:pPr>
      <w:proofErr w:type="gramStart"/>
      <w:r>
        <w:rPr>
          <w:rFonts w:ascii="Times" w:eastAsia="Times" w:hAnsi="Times" w:cs="Times"/>
          <w:b/>
          <w:sz w:val="30"/>
          <w:szCs w:val="30"/>
          <w:highlight w:val="white"/>
        </w:rPr>
        <w:t>"The Historical Roots of Our Ecological Crisis," Lynn White Jr.</w:t>
      </w:r>
      <w:proofErr w:type="gramEnd"/>
    </w:p>
    <w:p w14:paraId="3A19379D" w14:textId="77777777" w:rsidR="00932573" w:rsidRDefault="003B524A">
      <w:pPr>
        <w:pStyle w:val="normal0"/>
        <w:contextualSpacing w:val="0"/>
        <w:rPr>
          <w:rFonts w:ascii="Times" w:eastAsia="Times" w:hAnsi="Times" w:cs="Times"/>
          <w:sz w:val="30"/>
          <w:szCs w:val="30"/>
          <w:highlight w:val="white"/>
        </w:rPr>
      </w:pPr>
      <w:r>
        <w:rPr>
          <w:rFonts w:ascii="Times" w:eastAsia="Times" w:hAnsi="Times" w:cs="Times"/>
          <w:sz w:val="30"/>
          <w:szCs w:val="30"/>
          <w:highlight w:val="white"/>
        </w:rPr>
        <w:t> </w:t>
      </w:r>
    </w:p>
    <w:p w14:paraId="747758A6" w14:textId="77777777" w:rsidR="00932573" w:rsidRPr="008A3CB0" w:rsidRDefault="003B524A">
      <w:pPr>
        <w:pStyle w:val="normal0"/>
        <w:contextualSpacing w:val="0"/>
        <w:rPr>
          <w:rFonts w:ascii="Times" w:eastAsia="Times" w:hAnsi="Times" w:cs="Times"/>
          <w:sz w:val="28"/>
          <w:szCs w:val="28"/>
          <w:highlight w:val="white"/>
        </w:rPr>
      </w:pPr>
      <w:r w:rsidRPr="008A3CB0">
        <w:rPr>
          <w:rFonts w:ascii="Times" w:eastAsia="Times" w:hAnsi="Times" w:cs="Times"/>
          <w:sz w:val="28"/>
          <w:szCs w:val="28"/>
          <w:highlight w:val="white"/>
        </w:rPr>
        <w:t>God planned all of this explicitly for man's benefit and rule:  No item in the physical creation had any purpose save to serve man's purposes.</w:t>
      </w:r>
    </w:p>
    <w:p w14:paraId="2190D79C" w14:textId="77777777" w:rsidR="00932573" w:rsidRDefault="00932573">
      <w:pPr>
        <w:pStyle w:val="normal0"/>
        <w:contextualSpacing w:val="0"/>
        <w:rPr>
          <w:rFonts w:ascii="Times" w:eastAsia="Times" w:hAnsi="Times" w:cs="Times"/>
          <w:sz w:val="30"/>
          <w:szCs w:val="30"/>
          <w:highlight w:val="white"/>
        </w:rPr>
      </w:pPr>
    </w:p>
    <w:p w14:paraId="4CAC4686" w14:textId="77777777" w:rsidR="00932573" w:rsidRDefault="00932573">
      <w:pPr>
        <w:pStyle w:val="normal0"/>
        <w:contextualSpacing w:val="0"/>
        <w:rPr>
          <w:rFonts w:ascii="Times" w:eastAsia="Times" w:hAnsi="Times" w:cs="Times"/>
          <w:sz w:val="30"/>
          <w:szCs w:val="30"/>
          <w:highlight w:val="white"/>
        </w:rPr>
      </w:pPr>
    </w:p>
    <w:p w14:paraId="081A6E21" w14:textId="77777777" w:rsidR="00932573" w:rsidRDefault="003B524A">
      <w:pPr>
        <w:pStyle w:val="normal0"/>
        <w:contextualSpacing w:val="0"/>
        <w:rPr>
          <w:rFonts w:ascii="Times" w:eastAsia="Times" w:hAnsi="Times" w:cs="Times"/>
          <w:b/>
          <w:sz w:val="30"/>
          <w:szCs w:val="30"/>
          <w:highlight w:val="white"/>
        </w:rPr>
      </w:pPr>
      <w:r>
        <w:rPr>
          <w:rFonts w:ascii="Times" w:eastAsia="Times" w:hAnsi="Times" w:cs="Times"/>
          <w:b/>
          <w:sz w:val="30"/>
          <w:szCs w:val="30"/>
          <w:highlight w:val="white"/>
        </w:rPr>
        <w:lastRenderedPageBreak/>
        <w:t>White, Cont.</w:t>
      </w:r>
    </w:p>
    <w:p w14:paraId="78FFAD98" w14:textId="77777777" w:rsidR="00932573" w:rsidRDefault="003B524A">
      <w:pPr>
        <w:pStyle w:val="normal0"/>
        <w:contextualSpacing w:val="0"/>
        <w:rPr>
          <w:rFonts w:ascii="Times" w:eastAsia="Times" w:hAnsi="Times" w:cs="Times"/>
          <w:sz w:val="30"/>
          <w:szCs w:val="30"/>
          <w:highlight w:val="white"/>
        </w:rPr>
      </w:pPr>
      <w:r>
        <w:rPr>
          <w:rFonts w:ascii="Times" w:eastAsia="Times" w:hAnsi="Times" w:cs="Times"/>
          <w:sz w:val="30"/>
          <w:szCs w:val="30"/>
          <w:highlight w:val="white"/>
        </w:rPr>
        <w:t> </w:t>
      </w:r>
    </w:p>
    <w:p w14:paraId="03B3969C" w14:textId="77777777" w:rsidR="00932573" w:rsidRPr="008A3CB0" w:rsidRDefault="003B524A">
      <w:pPr>
        <w:pStyle w:val="normal0"/>
        <w:contextualSpacing w:val="0"/>
        <w:rPr>
          <w:rFonts w:ascii="Times" w:eastAsia="Times" w:hAnsi="Times" w:cs="Times"/>
          <w:sz w:val="28"/>
          <w:szCs w:val="28"/>
          <w:highlight w:val="white"/>
        </w:rPr>
      </w:pPr>
      <w:r w:rsidRPr="008A3CB0">
        <w:rPr>
          <w:rFonts w:ascii="Times" w:eastAsia="Times" w:hAnsi="Times" w:cs="Times"/>
          <w:sz w:val="28"/>
          <w:szCs w:val="28"/>
          <w:highlight w:val="white"/>
        </w:rPr>
        <w:t xml:space="preserve">Especially in its Western form, Christianity is the most anthropocentric religion the world has seen... Man shares, in great measure, God's transcendence of nature. Christianity, in absolute contrast to ancient paganism and Asia's religions (except, perhaps, </w:t>
      </w:r>
      <w:proofErr w:type="spellStart"/>
      <w:r w:rsidRPr="008A3CB0">
        <w:rPr>
          <w:rFonts w:ascii="Times" w:eastAsia="Times" w:hAnsi="Times" w:cs="Times"/>
          <w:sz w:val="28"/>
          <w:szCs w:val="28"/>
          <w:highlight w:val="white"/>
        </w:rPr>
        <w:t>Zorastrianism</w:t>
      </w:r>
      <w:proofErr w:type="spellEnd"/>
      <w:r w:rsidRPr="008A3CB0">
        <w:rPr>
          <w:rFonts w:ascii="Times" w:eastAsia="Times" w:hAnsi="Times" w:cs="Times"/>
          <w:sz w:val="28"/>
          <w:szCs w:val="28"/>
          <w:highlight w:val="white"/>
        </w:rPr>
        <w:t>), not only established a dualism of man and nature but also insisted that it is God's will that man exploit nature for his proper ends. At the level of the common people this worked out in an interesting way. In Antiquity every tree, every spring, every stream, every hill had its own genius loci, its guardian spirit. These spirits were accessible to men, but were very unlike men; centaurs, fauns, and mermaids show their ambivalence. Before one cut a tree, mined a mountain, or dammed a brook, it was important to placate the spirit in charge of that particular situation, and to keep it placated. By destroying pagan animism, Christianity made it possible to exploit nature in a mood of indifference to the feelings of natural objects...</w:t>
      </w:r>
    </w:p>
    <w:p w14:paraId="1BA591DA" w14:textId="77777777" w:rsidR="00932573" w:rsidRPr="008A3CB0" w:rsidRDefault="003B524A">
      <w:pPr>
        <w:pStyle w:val="normal0"/>
        <w:contextualSpacing w:val="0"/>
        <w:rPr>
          <w:rFonts w:ascii="Times" w:eastAsia="Times" w:hAnsi="Times" w:cs="Times"/>
          <w:sz w:val="28"/>
          <w:szCs w:val="28"/>
          <w:highlight w:val="white"/>
        </w:rPr>
      </w:pPr>
      <w:r w:rsidRPr="008A3CB0">
        <w:rPr>
          <w:rFonts w:ascii="Times" w:eastAsia="Times" w:hAnsi="Times" w:cs="Times"/>
          <w:sz w:val="28"/>
          <w:szCs w:val="28"/>
          <w:highlight w:val="white"/>
        </w:rPr>
        <w:t> </w:t>
      </w:r>
    </w:p>
    <w:p w14:paraId="39D90DFF" w14:textId="77777777" w:rsidR="00932573" w:rsidRPr="008A3CB0" w:rsidRDefault="003B524A">
      <w:pPr>
        <w:pStyle w:val="normal0"/>
        <w:contextualSpacing w:val="0"/>
        <w:rPr>
          <w:rFonts w:ascii="Times" w:eastAsia="Times" w:hAnsi="Times" w:cs="Times"/>
          <w:sz w:val="28"/>
          <w:szCs w:val="28"/>
          <w:highlight w:val="white"/>
        </w:rPr>
      </w:pPr>
      <w:r w:rsidRPr="008A3CB0">
        <w:rPr>
          <w:rFonts w:ascii="Times" w:eastAsia="Times" w:hAnsi="Times" w:cs="Times"/>
          <w:sz w:val="28"/>
          <w:szCs w:val="28"/>
          <w:highlight w:val="white"/>
        </w:rPr>
        <w:t xml:space="preserve">I personally doubt that disastrous ecologic backlash can be avoided simply by applying to our problems more science and more technology. Our science and technology have grown out of Christian attitudes toward man's relation to </w:t>
      </w:r>
      <w:proofErr w:type="gramStart"/>
      <w:r w:rsidRPr="008A3CB0">
        <w:rPr>
          <w:rFonts w:ascii="Times" w:eastAsia="Times" w:hAnsi="Times" w:cs="Times"/>
          <w:sz w:val="28"/>
          <w:szCs w:val="28"/>
          <w:highlight w:val="white"/>
        </w:rPr>
        <w:t>nature which</w:t>
      </w:r>
      <w:proofErr w:type="gramEnd"/>
      <w:r w:rsidRPr="008A3CB0">
        <w:rPr>
          <w:rFonts w:ascii="Times" w:eastAsia="Times" w:hAnsi="Times" w:cs="Times"/>
          <w:sz w:val="28"/>
          <w:szCs w:val="28"/>
          <w:highlight w:val="white"/>
        </w:rPr>
        <w:t xml:space="preserve"> are almost universally held not only by Christians and neo-Christians but also by those who fondly regard themselves as post-Christians. Despite Copernicus, all the cosmos rotates around our little globe. Despite Darwin, we are not, in our hearts, part of the natural process. We are superior to nature, contemptuous of it, willing to use it for our slightest whim. The newly elected Governor of California, like myself a churchman but less troubled than I, spoke for the Christian tradition when he said (as is alleged), "when you've seen one redwood tree, you've seen them all." To a Christian a tree can be no more than a physical fact. The whole concept of the sacred grove is alien to Christianity and to the ethos of the West. For nearly 2 millennia Christian missionaries have been chopping down sacred groves, which are idolatrous because they assume spirit in nature.</w:t>
      </w:r>
    </w:p>
    <w:p w14:paraId="56FAB325" w14:textId="77777777" w:rsidR="00932573" w:rsidRDefault="00932573">
      <w:pPr>
        <w:pStyle w:val="normal0"/>
        <w:contextualSpacing w:val="0"/>
        <w:rPr>
          <w:rFonts w:ascii="Times" w:eastAsia="Times" w:hAnsi="Times" w:cs="Times"/>
          <w:sz w:val="30"/>
          <w:szCs w:val="30"/>
          <w:highlight w:val="white"/>
        </w:rPr>
      </w:pPr>
    </w:p>
    <w:p w14:paraId="6AB78587" w14:textId="77777777" w:rsidR="00932573" w:rsidRDefault="00932573">
      <w:pPr>
        <w:pStyle w:val="normal0"/>
        <w:contextualSpacing w:val="0"/>
        <w:rPr>
          <w:rFonts w:ascii="Times" w:eastAsia="Times" w:hAnsi="Times" w:cs="Times"/>
          <w:sz w:val="30"/>
          <w:szCs w:val="30"/>
          <w:highlight w:val="white"/>
        </w:rPr>
      </w:pPr>
    </w:p>
    <w:p w14:paraId="1D8A8C3F" w14:textId="77777777" w:rsidR="00932573" w:rsidRDefault="003B524A">
      <w:pPr>
        <w:pStyle w:val="normal0"/>
        <w:contextualSpacing w:val="0"/>
        <w:rPr>
          <w:rFonts w:ascii="Times" w:eastAsia="Times" w:hAnsi="Times" w:cs="Times"/>
          <w:b/>
          <w:sz w:val="30"/>
          <w:szCs w:val="30"/>
          <w:highlight w:val="white"/>
        </w:rPr>
      </w:pPr>
      <w:r>
        <w:rPr>
          <w:rFonts w:ascii="Times" w:eastAsia="Times" w:hAnsi="Times" w:cs="Times"/>
          <w:b/>
          <w:sz w:val="30"/>
          <w:szCs w:val="30"/>
          <w:highlight w:val="white"/>
        </w:rPr>
        <w:t xml:space="preserve">Aldo </w:t>
      </w:r>
      <w:proofErr w:type="spellStart"/>
      <w:r>
        <w:rPr>
          <w:rFonts w:ascii="Times" w:eastAsia="Times" w:hAnsi="Times" w:cs="Times"/>
          <w:b/>
          <w:sz w:val="30"/>
          <w:szCs w:val="30"/>
          <w:highlight w:val="white"/>
        </w:rPr>
        <w:t>Leopald</w:t>
      </w:r>
      <w:proofErr w:type="spellEnd"/>
      <w:r>
        <w:rPr>
          <w:rFonts w:ascii="Times" w:eastAsia="Times" w:hAnsi="Times" w:cs="Times"/>
          <w:b/>
          <w:sz w:val="30"/>
          <w:szCs w:val="30"/>
          <w:highlight w:val="white"/>
        </w:rPr>
        <w:t>, great 20th Century Ecologist</w:t>
      </w:r>
    </w:p>
    <w:p w14:paraId="67331E8E" w14:textId="77777777" w:rsidR="00932573" w:rsidRDefault="003B524A">
      <w:pPr>
        <w:pStyle w:val="normal0"/>
        <w:contextualSpacing w:val="0"/>
        <w:rPr>
          <w:rFonts w:ascii="Times" w:eastAsia="Times" w:hAnsi="Times" w:cs="Times"/>
          <w:sz w:val="30"/>
          <w:szCs w:val="30"/>
          <w:highlight w:val="white"/>
        </w:rPr>
      </w:pPr>
      <w:r>
        <w:rPr>
          <w:rFonts w:ascii="Times" w:eastAsia="Times" w:hAnsi="Times" w:cs="Times"/>
          <w:sz w:val="30"/>
          <w:szCs w:val="30"/>
          <w:highlight w:val="white"/>
        </w:rPr>
        <w:t> </w:t>
      </w:r>
    </w:p>
    <w:p w14:paraId="2F282D57" w14:textId="77777777" w:rsidR="00932573" w:rsidRPr="008A3CB0" w:rsidRDefault="003B524A">
      <w:pPr>
        <w:pStyle w:val="normal0"/>
        <w:contextualSpacing w:val="0"/>
        <w:rPr>
          <w:rFonts w:ascii="Times" w:eastAsia="Times" w:hAnsi="Times" w:cs="Times"/>
          <w:sz w:val="28"/>
          <w:szCs w:val="28"/>
          <w:highlight w:val="white"/>
        </w:rPr>
      </w:pPr>
      <w:r w:rsidRPr="008A3CB0">
        <w:rPr>
          <w:rFonts w:ascii="Times" w:eastAsia="Times" w:hAnsi="Times" w:cs="Times"/>
          <w:sz w:val="28"/>
          <w:szCs w:val="28"/>
          <w:highlight w:val="white"/>
        </w:rPr>
        <w:t>Abraham knew what the land was for -- the land was to drip milk and honey into Abraham's mouth.</w:t>
      </w:r>
    </w:p>
    <w:p w14:paraId="336030D5" w14:textId="77777777" w:rsidR="00932573" w:rsidRDefault="00932573">
      <w:pPr>
        <w:pStyle w:val="normal0"/>
        <w:contextualSpacing w:val="0"/>
        <w:rPr>
          <w:rFonts w:ascii="Times" w:eastAsia="Times" w:hAnsi="Times" w:cs="Times"/>
          <w:sz w:val="30"/>
          <w:szCs w:val="30"/>
          <w:highlight w:val="white"/>
        </w:rPr>
      </w:pPr>
    </w:p>
    <w:p w14:paraId="0C3E2723" w14:textId="77777777" w:rsidR="00932573" w:rsidRDefault="00932573">
      <w:pPr>
        <w:pStyle w:val="normal0"/>
        <w:contextualSpacing w:val="0"/>
        <w:rPr>
          <w:rFonts w:ascii="Times" w:eastAsia="Times" w:hAnsi="Times" w:cs="Times"/>
          <w:sz w:val="30"/>
          <w:szCs w:val="30"/>
          <w:highlight w:val="white"/>
        </w:rPr>
      </w:pPr>
    </w:p>
    <w:p w14:paraId="47700F54" w14:textId="77777777" w:rsidR="00932573" w:rsidRDefault="003B524A">
      <w:pPr>
        <w:pStyle w:val="normal0"/>
        <w:contextualSpacing w:val="0"/>
        <w:rPr>
          <w:rFonts w:ascii="Times" w:eastAsia="Times" w:hAnsi="Times" w:cs="Times"/>
          <w:b/>
          <w:sz w:val="30"/>
          <w:szCs w:val="30"/>
          <w:highlight w:val="white"/>
        </w:rPr>
      </w:pPr>
      <w:r>
        <w:rPr>
          <w:rFonts w:ascii="Times" w:eastAsia="Times" w:hAnsi="Times" w:cs="Times"/>
          <w:b/>
          <w:sz w:val="30"/>
          <w:szCs w:val="30"/>
          <w:highlight w:val="white"/>
        </w:rPr>
        <w:lastRenderedPageBreak/>
        <w:t xml:space="preserve">Wallace </w:t>
      </w:r>
      <w:proofErr w:type="spellStart"/>
      <w:r>
        <w:rPr>
          <w:rFonts w:ascii="Times" w:eastAsia="Times" w:hAnsi="Times" w:cs="Times"/>
          <w:b/>
          <w:sz w:val="30"/>
          <w:szCs w:val="30"/>
          <w:highlight w:val="white"/>
        </w:rPr>
        <w:t>Stegner</w:t>
      </w:r>
      <w:proofErr w:type="spellEnd"/>
    </w:p>
    <w:p w14:paraId="3108EA66" w14:textId="77777777" w:rsidR="00932573" w:rsidRDefault="003B524A">
      <w:pPr>
        <w:pStyle w:val="normal0"/>
        <w:contextualSpacing w:val="0"/>
        <w:rPr>
          <w:rFonts w:ascii="Times" w:eastAsia="Times" w:hAnsi="Times" w:cs="Times"/>
          <w:sz w:val="30"/>
          <w:szCs w:val="30"/>
          <w:highlight w:val="white"/>
        </w:rPr>
      </w:pPr>
      <w:r>
        <w:rPr>
          <w:rFonts w:ascii="Times" w:eastAsia="Times" w:hAnsi="Times" w:cs="Times"/>
          <w:sz w:val="30"/>
          <w:szCs w:val="30"/>
          <w:highlight w:val="white"/>
        </w:rPr>
        <w:t> </w:t>
      </w:r>
    </w:p>
    <w:p w14:paraId="3E151F93" w14:textId="77777777" w:rsidR="00932573" w:rsidRPr="008A3CB0" w:rsidRDefault="003B524A">
      <w:pPr>
        <w:pStyle w:val="normal0"/>
        <w:contextualSpacing w:val="0"/>
        <w:rPr>
          <w:rFonts w:ascii="Times" w:eastAsia="Times" w:hAnsi="Times" w:cs="Times"/>
          <w:sz w:val="28"/>
          <w:szCs w:val="28"/>
          <w:highlight w:val="white"/>
        </w:rPr>
      </w:pPr>
      <w:r w:rsidRPr="008A3CB0">
        <w:rPr>
          <w:rFonts w:ascii="Times" w:eastAsia="Times" w:hAnsi="Times" w:cs="Times"/>
          <w:sz w:val="28"/>
          <w:szCs w:val="28"/>
          <w:highlight w:val="white"/>
        </w:rPr>
        <w:t>Our sanction to be a weed species living at the expense of every other species of Earth itself can be found in the injunction God gave to the newly created Adam and Eve in Genesis.</w:t>
      </w:r>
    </w:p>
    <w:p w14:paraId="4B69200C" w14:textId="77777777" w:rsidR="00932573" w:rsidRDefault="00932573">
      <w:pPr>
        <w:pStyle w:val="normal0"/>
        <w:contextualSpacing w:val="0"/>
        <w:rPr>
          <w:rFonts w:ascii="Times" w:eastAsia="Times" w:hAnsi="Times" w:cs="Times"/>
          <w:sz w:val="30"/>
          <w:szCs w:val="30"/>
          <w:highlight w:val="white"/>
        </w:rPr>
      </w:pPr>
    </w:p>
    <w:p w14:paraId="1AFF3771" w14:textId="77777777" w:rsidR="00932573" w:rsidRDefault="00932573">
      <w:pPr>
        <w:pStyle w:val="normal0"/>
        <w:contextualSpacing w:val="0"/>
        <w:rPr>
          <w:rFonts w:ascii="Times" w:eastAsia="Times" w:hAnsi="Times" w:cs="Times"/>
          <w:sz w:val="30"/>
          <w:szCs w:val="30"/>
          <w:highlight w:val="white"/>
        </w:rPr>
      </w:pPr>
    </w:p>
    <w:p w14:paraId="4BFE9DAD" w14:textId="77777777" w:rsidR="00932573" w:rsidRDefault="003B524A">
      <w:pPr>
        <w:pStyle w:val="normal0"/>
        <w:contextualSpacing w:val="0"/>
        <w:jc w:val="center"/>
        <w:rPr>
          <w:i/>
          <w:color w:val="333333"/>
        </w:rPr>
      </w:pPr>
      <w:r>
        <w:rPr>
          <w:i/>
          <w:color w:val="999999"/>
        </w:rPr>
        <w:t xml:space="preserve">Source Sheet created on </w:t>
      </w:r>
      <w:proofErr w:type="spellStart"/>
      <w:r>
        <w:rPr>
          <w:i/>
          <w:color w:val="999999"/>
        </w:rPr>
        <w:t>Sefaria</w:t>
      </w:r>
      <w:proofErr w:type="spellEnd"/>
      <w:r>
        <w:rPr>
          <w:i/>
          <w:color w:val="999999"/>
        </w:rPr>
        <w:t xml:space="preserve"> by </w:t>
      </w:r>
      <w:hyperlink r:id="rId35">
        <w:r>
          <w:rPr>
            <w:i/>
            <w:color w:val="333333"/>
          </w:rPr>
          <w:t>Benjamin Fried</w:t>
        </w:r>
      </w:hyperlink>
    </w:p>
    <w:sectPr w:rsidR="009325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932573"/>
    <w:rsid w:val="003B524A"/>
    <w:rsid w:val="008A3CB0"/>
    <w:rsid w:val="0093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0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sz w:val="48"/>
      <w:szCs w:val="48"/>
    </w:rPr>
  </w:style>
  <w:style w:type="paragraph" w:styleId="Heading2">
    <w:name w:val="heading 2"/>
    <w:basedOn w:val="normal0"/>
    <w:next w:val="normal0"/>
    <w:pPr>
      <w:outlineLvl w:val="1"/>
    </w:pPr>
    <w:rPr>
      <w:b/>
      <w:sz w:val="36"/>
      <w:szCs w:val="36"/>
    </w:rPr>
  </w:style>
  <w:style w:type="paragraph" w:styleId="Heading3">
    <w:name w:val="heading 3"/>
    <w:basedOn w:val="normal0"/>
    <w:next w:val="normal0"/>
    <w:pPr>
      <w:outlineLvl w:val="2"/>
    </w:pPr>
    <w:rPr>
      <w:b/>
      <w:sz w:val="28"/>
      <w:szCs w:val="28"/>
    </w:rPr>
  </w:style>
  <w:style w:type="paragraph" w:styleId="Heading4">
    <w:name w:val="heading 4"/>
    <w:basedOn w:val="normal0"/>
    <w:next w:val="normal0"/>
    <w:pPr>
      <w:outlineLvl w:val="3"/>
    </w:pPr>
    <w:rPr>
      <w:b/>
      <w:sz w:val="24"/>
      <w:szCs w:val="24"/>
    </w:rPr>
  </w:style>
  <w:style w:type="paragraph" w:styleId="Heading5">
    <w:name w:val="heading 5"/>
    <w:basedOn w:val="normal0"/>
    <w:next w:val="normal0"/>
    <w:pPr>
      <w:outlineLvl w:val="4"/>
    </w:pPr>
    <w:rPr>
      <w:b/>
      <w:sz w:val="18"/>
      <w:szCs w:val="18"/>
    </w:rPr>
  </w:style>
  <w:style w:type="paragraph" w:styleId="Heading6">
    <w:name w:val="heading 6"/>
    <w:basedOn w:val="normal0"/>
    <w:next w:val="normal0"/>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sz w:val="48"/>
      <w:szCs w:val="48"/>
    </w:rPr>
  </w:style>
  <w:style w:type="paragraph" w:styleId="Heading2">
    <w:name w:val="heading 2"/>
    <w:basedOn w:val="normal0"/>
    <w:next w:val="normal0"/>
    <w:pPr>
      <w:outlineLvl w:val="1"/>
    </w:pPr>
    <w:rPr>
      <w:b/>
      <w:sz w:val="36"/>
      <w:szCs w:val="36"/>
    </w:rPr>
  </w:style>
  <w:style w:type="paragraph" w:styleId="Heading3">
    <w:name w:val="heading 3"/>
    <w:basedOn w:val="normal0"/>
    <w:next w:val="normal0"/>
    <w:pPr>
      <w:outlineLvl w:val="2"/>
    </w:pPr>
    <w:rPr>
      <w:b/>
      <w:sz w:val="28"/>
      <w:szCs w:val="28"/>
    </w:rPr>
  </w:style>
  <w:style w:type="paragraph" w:styleId="Heading4">
    <w:name w:val="heading 4"/>
    <w:basedOn w:val="normal0"/>
    <w:next w:val="normal0"/>
    <w:pPr>
      <w:outlineLvl w:val="3"/>
    </w:pPr>
    <w:rPr>
      <w:b/>
      <w:sz w:val="24"/>
      <w:szCs w:val="24"/>
    </w:rPr>
  </w:style>
  <w:style w:type="paragraph" w:styleId="Heading5">
    <w:name w:val="heading 5"/>
    <w:basedOn w:val="normal0"/>
    <w:next w:val="normal0"/>
    <w:pPr>
      <w:outlineLvl w:val="4"/>
    </w:pPr>
    <w:rPr>
      <w:b/>
      <w:sz w:val="18"/>
      <w:szCs w:val="18"/>
    </w:rPr>
  </w:style>
  <w:style w:type="paragraph" w:styleId="Heading6">
    <w:name w:val="heading 6"/>
    <w:basedOn w:val="normal0"/>
    <w:next w:val="normal0"/>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efaria.org/Rashi_on_Genesis.1.26.5" TargetMode="External"/><Relationship Id="rId21" Type="http://schemas.openxmlformats.org/officeDocument/2006/relationships/hyperlink" Target="https://www.sefaria.org/Rashi_on_Genesis.1.26.5" TargetMode="External"/><Relationship Id="rId22" Type="http://schemas.openxmlformats.org/officeDocument/2006/relationships/hyperlink" Target="https://www.sefaria.org/Rashi_on_Genesis.1.26.5" TargetMode="External"/><Relationship Id="rId23" Type="http://schemas.openxmlformats.org/officeDocument/2006/relationships/hyperlink" Target="https://www.sefaria.org/Rashi_on_Genesis.1.26.5" TargetMode="External"/><Relationship Id="rId24" Type="http://schemas.openxmlformats.org/officeDocument/2006/relationships/hyperlink" Target="https://www.sefaria.org/Rashi_on_Genesis.1.26.5" TargetMode="External"/><Relationship Id="rId25" Type="http://schemas.openxmlformats.org/officeDocument/2006/relationships/hyperlink" Target="https://www.sefaria.org/Rashi_on_Genesis.1.26.5" TargetMode="External"/><Relationship Id="rId26" Type="http://schemas.openxmlformats.org/officeDocument/2006/relationships/hyperlink" Target="https://www.sefaria.org/Rashi_on_Genesis.1.26.5" TargetMode="External"/><Relationship Id="rId27" Type="http://schemas.openxmlformats.org/officeDocument/2006/relationships/hyperlink" Target="https://www.sefaria.org/Rashi_on_Genesis.1.26.5" TargetMode="External"/><Relationship Id="rId28" Type="http://schemas.openxmlformats.org/officeDocument/2006/relationships/hyperlink" Target="https://www.sefaria.org/Rashi_on_Genesis.1.26.5" TargetMode="External"/><Relationship Id="rId29" Type="http://schemas.openxmlformats.org/officeDocument/2006/relationships/hyperlink" Target="https://www.sefaria.org/Rashi_on_Genesis.1.26.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faria.org/profile/benjamin-fried1" TargetMode="External"/><Relationship Id="rId30" Type="http://schemas.openxmlformats.org/officeDocument/2006/relationships/hyperlink" Target="https://www.sefaria.org/Rashi_on_Genesis.1.26.5" TargetMode="External"/><Relationship Id="rId31" Type="http://schemas.openxmlformats.org/officeDocument/2006/relationships/hyperlink" Target="https://www.sefaria.org/Rashi_on_Genesis.1.26.5" TargetMode="External"/><Relationship Id="rId32" Type="http://schemas.openxmlformats.org/officeDocument/2006/relationships/hyperlink" Target="https://www.sefaria.org/Rashi_on_Genesis.1.26.5" TargetMode="External"/><Relationship Id="rId9" Type="http://schemas.openxmlformats.org/officeDocument/2006/relationships/hyperlink" Target="https://www.sefaria.org/Genesis.1.24-31" TargetMode="External"/><Relationship Id="rId6" Type="http://schemas.openxmlformats.org/officeDocument/2006/relationships/hyperlink" Target="https://www.sefaria.org/Genesis.1.24-31" TargetMode="External"/><Relationship Id="rId7" Type="http://schemas.openxmlformats.org/officeDocument/2006/relationships/hyperlink" Target="https://www.sefaria.org/Genesis.1.24-31" TargetMode="External"/><Relationship Id="rId8" Type="http://schemas.openxmlformats.org/officeDocument/2006/relationships/hyperlink" Target="https://www.sefaria.org/Genesis.1.24-31" TargetMode="External"/><Relationship Id="rId33" Type="http://schemas.openxmlformats.org/officeDocument/2006/relationships/hyperlink" Target="https://www.sefaria.org/Rashi_on_Genesis.1.26.5" TargetMode="External"/><Relationship Id="rId34" Type="http://schemas.openxmlformats.org/officeDocument/2006/relationships/hyperlink" Target="https://www.sefaria.org/Rashi_on_Genesis.1.26.5" TargetMode="External"/><Relationship Id="rId35" Type="http://schemas.openxmlformats.org/officeDocument/2006/relationships/hyperlink" Target="https://www.sefaria.org/profile/benjamin-fried1" TargetMode="External"/><Relationship Id="rId36" Type="http://schemas.openxmlformats.org/officeDocument/2006/relationships/fontTable" Target="fontTable.xml"/><Relationship Id="rId10" Type="http://schemas.openxmlformats.org/officeDocument/2006/relationships/hyperlink" Target="https://www.sefaria.org/Genesis.1.24-31" TargetMode="External"/><Relationship Id="rId11" Type="http://schemas.openxmlformats.org/officeDocument/2006/relationships/hyperlink" Target="https://www.sefaria.org/Genesis.1.24-31" TargetMode="External"/><Relationship Id="rId12" Type="http://schemas.openxmlformats.org/officeDocument/2006/relationships/hyperlink" Target="https://www.sefaria.org/Genesis.1.24-31" TargetMode="External"/><Relationship Id="rId13" Type="http://schemas.openxmlformats.org/officeDocument/2006/relationships/hyperlink" Target="https://www.sefaria.org/Genesis.1.24-31" TargetMode="External"/><Relationship Id="rId14" Type="http://schemas.openxmlformats.org/officeDocument/2006/relationships/hyperlink" Target="https://www.sefaria.org/Genesis.1.24-31" TargetMode="External"/><Relationship Id="rId15" Type="http://schemas.openxmlformats.org/officeDocument/2006/relationships/hyperlink" Target="https://www.sefaria.org/Genesis.1.24-31" TargetMode="External"/><Relationship Id="rId16" Type="http://schemas.openxmlformats.org/officeDocument/2006/relationships/hyperlink" Target="https://www.sefaria.org/Genesis.1.24-31" TargetMode="External"/><Relationship Id="rId17" Type="http://schemas.openxmlformats.org/officeDocument/2006/relationships/hyperlink" Target="https://www.sefaria.org/Genesis.1.24-31" TargetMode="External"/><Relationship Id="rId18" Type="http://schemas.openxmlformats.org/officeDocument/2006/relationships/hyperlink" Target="https://www.sefaria.org/Rashi_on_Genesis.1.26.5" TargetMode="External"/><Relationship Id="rId19" Type="http://schemas.openxmlformats.org/officeDocument/2006/relationships/hyperlink" Target="https://www.sefaria.org/Rashi_on_Genesis.1.26.5"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1335</Words>
  <Characters>7616</Characters>
  <Application>Microsoft Macintosh Word</Application>
  <DocSecurity>0</DocSecurity>
  <Lines>63</Lines>
  <Paragraphs>17</Paragraphs>
  <ScaleCrop>false</ScaleCrop>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Fried</cp:lastModifiedBy>
  <cp:revision>3</cp:revision>
  <dcterms:created xsi:type="dcterms:W3CDTF">2017-10-27T00:25:00Z</dcterms:created>
  <dcterms:modified xsi:type="dcterms:W3CDTF">2017-11-02T21:25:00Z</dcterms:modified>
</cp:coreProperties>
</file>